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121"/>
        <w:gridCol w:w="3963"/>
      </w:tblGrid>
      <w:tr w:rsidR="00893C59" w:rsidTr="00A5699E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567" w:firstLine="283"/>
              <w:rPr>
                <w:rFonts w:ascii="Times New Roman" w:eastAsia="Times New Roman" w:hAnsi="Times New Roman"/>
                <w:w w:val="94"/>
                <w:sz w:val="24"/>
                <w:szCs w:val="28"/>
              </w:rPr>
            </w:pP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709" w:hanging="965"/>
              <w:jc w:val="center"/>
              <w:rPr>
                <w:rFonts w:ascii="Times New Roman" w:eastAsia="Times New Roman" w:hAnsi="Times New Roman"/>
                <w:b/>
                <w:w w:val="94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w w:val="94"/>
                <w:sz w:val="24"/>
                <w:szCs w:val="28"/>
              </w:rPr>
              <w:t>БАШКОРТОСТАН  РЕСПУБЛИКАҺЫ</w:t>
            </w:r>
            <w:proofErr w:type="gramEnd"/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 w:hanging="965"/>
              <w:jc w:val="center"/>
              <w:rPr>
                <w:rFonts w:ascii="Times New Roman" w:eastAsia="Times New Roman" w:hAnsi="Times New Roman"/>
                <w:b/>
                <w:w w:val="94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pacing w:val="-5"/>
                <w:sz w:val="24"/>
                <w:szCs w:val="28"/>
              </w:rPr>
              <w:t>МУНИЦИПАЛЬ  РАЙОНЫНЫҢ</w:t>
            </w:r>
            <w:proofErr w:type="gramEnd"/>
            <w:r>
              <w:rPr>
                <w:rFonts w:ascii="Times New Roman" w:eastAsia="Times New Roman" w:hAnsi="Times New Roman"/>
                <w:spacing w:val="-5"/>
                <w:sz w:val="24"/>
                <w:szCs w:val="28"/>
              </w:rPr>
              <w:t xml:space="preserve"> РАУИЛ АУЫЛ СОВЕТЫ АУЫЛ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 w:right="14"/>
              <w:jc w:val="center"/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pacing w:val="-7"/>
                <w:sz w:val="24"/>
                <w:szCs w:val="28"/>
              </w:rPr>
              <w:t>БИЛӘМӘҺЕ  ХАКИМИ</w:t>
            </w:r>
            <w:r>
              <w:rPr>
                <w:rFonts w:ascii="Times New Roman" w:eastAsia="Times New Roman" w:hAnsi="Times New Roman"/>
                <w:spacing w:val="-9"/>
                <w:w w:val="94"/>
                <w:sz w:val="24"/>
                <w:szCs w:val="28"/>
              </w:rPr>
              <w:t>Ә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8"/>
              </w:rPr>
              <w:t>ТЕ</w:t>
            </w:r>
            <w:proofErr w:type="gramEnd"/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</w:pP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b/>
                <w:spacing w:val="-5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 xml:space="preserve">Матросова 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>, 35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 w:right="1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C59" w:rsidRDefault="00893C59" w:rsidP="00A5699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-284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93C59" w:rsidRDefault="00893C59" w:rsidP="00A5699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-284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93C59" w:rsidRDefault="00893C59" w:rsidP="00A5699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-284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93C59" w:rsidRDefault="00893C59" w:rsidP="00A5699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-284"/>
              <w:rPr>
                <w:rFonts w:ascii="Times New Roman" w:eastAsia="Times New Roman" w:hAnsi="Times New Roman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rPr>
                <w:rFonts w:ascii="Times New Roman" w:eastAsia="Times New Roman" w:hAnsi="Times New Roman"/>
                <w:spacing w:val="-18"/>
                <w:sz w:val="24"/>
                <w:szCs w:val="28"/>
              </w:rPr>
            </w:pP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 w:hanging="336"/>
              <w:jc w:val="center"/>
              <w:rPr>
                <w:rFonts w:ascii="Times New Roman" w:eastAsia="Times New Roman" w:hAnsi="Times New Roman"/>
                <w:b/>
                <w:spacing w:val="-18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18"/>
                <w:sz w:val="24"/>
                <w:szCs w:val="28"/>
              </w:rPr>
              <w:t>РЕСПУБЛИКА   БАШКОРТОСТАН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 w:hanging="336"/>
              <w:jc w:val="center"/>
              <w:rPr>
                <w:rFonts w:ascii="Times New Roman" w:eastAsia="Times New Roman" w:hAnsi="Times New Roman"/>
                <w:b/>
                <w:spacing w:val="-18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pacing w:val="-18"/>
                <w:sz w:val="24"/>
                <w:szCs w:val="28"/>
              </w:rPr>
              <w:t>МУНИЦИПАЛЬНЫЙ  РАЙОН</w:t>
            </w:r>
            <w:proofErr w:type="gramEnd"/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18"/>
                <w:sz w:val="24"/>
                <w:szCs w:val="28"/>
              </w:rPr>
              <w:t>АБЗЕЛИЛОВСКИЙ РАЙОН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8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/>
                <w:spacing w:val="-5"/>
                <w:sz w:val="24"/>
                <w:szCs w:val="28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8"/>
              </w:rPr>
              <w:t>РАВИЛОВСКИЙ</w:t>
            </w:r>
            <w:proofErr w:type="gramEnd"/>
            <w:r>
              <w:rPr>
                <w:rFonts w:ascii="Times New Roman" w:eastAsia="Times New Roman" w:hAnsi="Times New Roman"/>
                <w:spacing w:val="-5"/>
                <w:sz w:val="24"/>
                <w:szCs w:val="28"/>
              </w:rPr>
              <w:t xml:space="preserve"> СЕЛЬСОВЕТ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b/>
                <w:spacing w:val="-5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>д.Ишкулово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b/>
                <w:spacing w:val="-6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</w:rPr>
              <w:t xml:space="preserve">э/адрес: </w:t>
            </w: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  <w:lang w:val="en-US"/>
              </w:rPr>
              <w:t>ravil</w:t>
            </w: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893C59" w:rsidTr="00A5699E">
        <w:trPr>
          <w:trHeight w:val="75"/>
        </w:trPr>
        <w:tc>
          <w:tcPr>
            <w:tcW w:w="10167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8"/>
              </w:rPr>
            </w:pP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ИНН/КПП 0201002199/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>020101001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8"/>
              </w:rPr>
              <w:t>ОКПО</w:t>
            </w:r>
            <w:proofErr w:type="gramEnd"/>
            <w:r>
              <w:rPr>
                <w:rFonts w:ascii="Times New Roman" w:eastAsia="Times New Roman" w:hAnsi="Times New Roman"/>
                <w:spacing w:val="-9"/>
                <w:sz w:val="24"/>
                <w:szCs w:val="28"/>
              </w:rPr>
              <w:t xml:space="preserve"> 04283851</w:t>
            </w:r>
          </w:p>
          <w:p w:rsidR="00893C59" w:rsidRDefault="00893C59" w:rsidP="00A56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-284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8"/>
              </w:rPr>
              <w:t>ОГРН 1020202036030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893C59" w:rsidRDefault="00893C59" w:rsidP="00893C5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КАРАР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                       ПОСТАНОВЛЕНИЕ</w:t>
      </w:r>
    </w:p>
    <w:p w:rsidR="00893C59" w:rsidRDefault="00893C59" w:rsidP="00893C5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«17» июнь 2019й                   № 43             </w:t>
      </w:r>
      <w:proofErr w:type="gramStart"/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17»  июня 2019г.</w:t>
      </w:r>
    </w:p>
    <w:p w:rsidR="00893C59" w:rsidRPr="0073260F" w:rsidRDefault="00893C59" w:rsidP="00893C59"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ru-RU"/>
        </w:rPr>
        <w:t>Ишкол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ru-RU"/>
        </w:rPr>
        <w:t>ауылы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     с.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ru-RU"/>
        </w:rPr>
        <w:t>Ишкулово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3C59" w:rsidRDefault="00893C59" w:rsidP="00893C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дополнений в постановление администрации сельского поселения Равиловский сельсовет муниципального района Абзелиловский район Республики Башкортостан от 03 декабря 2018 года № 58 «Об утверждении порядка осуществления администрацией сельского поселения Равиловский сельсовет муниципального района Абзелиловский район Республики Башкортостан бюджетных полномочий главных администраторов доходов бюджетов бюджетной системы Российской Федерации».</w:t>
      </w:r>
    </w:p>
    <w:p w:rsidR="00893C59" w:rsidRDefault="00893C59" w:rsidP="00893C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В соответствии с приказом Министерства финансов Российской Федерации от 08 июня 2018 года № 132н “Об утверждении Указаний о порядке применения бюджетной классификации Российской Федерации”</w:t>
      </w:r>
    </w:p>
    <w:p w:rsidR="00893C59" w:rsidRDefault="00893C59" w:rsidP="00893C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93C59" w:rsidRDefault="00893C59" w:rsidP="00893C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893C59" w:rsidRDefault="00893C59" w:rsidP="00893C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C59" w:rsidRDefault="00893C59" w:rsidP="00893C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дополнения в приложение № 1 к постановлению главы администрации сельского поселения Равиловский сельсовет муниципального района Абзелиловский район Республики Башкортостан от 03 декабря 2018 года № 58 «Об утверждении порядка осуществления администрацией сельского поселения Аскаровский сельсовет муниципального района Абзелиловский район Республики Башкортостан бюджетных полномочий главных администраторов доходов бюджета бюджетной системы Российской Федерации».</w:t>
      </w:r>
    </w:p>
    <w:p w:rsidR="00893C59" w:rsidRDefault="00893C59" w:rsidP="00893C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893C59" w:rsidRDefault="00893C59" w:rsidP="00893C59">
      <w:pPr>
        <w:spacing w:before="240" w:after="6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893C59" w:rsidRDefault="00893C59" w:rsidP="00893C59">
      <w:pPr>
        <w:spacing w:before="240" w:after="6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Равиловский сельсовет </w:t>
      </w:r>
    </w:p>
    <w:p w:rsidR="00893C59" w:rsidRDefault="00893C59" w:rsidP="00893C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3C59" w:rsidRDefault="00893C59" w:rsidP="00893C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Абзелиловский район</w:t>
      </w:r>
    </w:p>
    <w:p w:rsidR="00893C59" w:rsidRDefault="00893C59" w:rsidP="00893C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А.И.Султанов</w:t>
      </w:r>
      <w:proofErr w:type="spellEnd"/>
    </w:p>
    <w:p w:rsidR="00893C59" w:rsidRDefault="00893C59" w:rsidP="00893C59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59" w:rsidRDefault="00893C59" w:rsidP="00893C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к постановлению главы 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администрации сельского поселения Равиловский сельсовет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Абзелиловский район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Республики Башкортостан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от «17» июня 2019г. № 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кодов подвидов доходов по видам доходов, главными администраторами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являются органы местного самоуправления сельского поселения Равиловский сельсовет муниципального района Абзелиловский район 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000 2 02 49999 10 0000 150 «Прочие межбюджетные трансферты, передаваемые бюджетам сельских поселений» включить следующие коды подвидов доходов:</w:t>
      </w: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633"/>
      </w:tblGrid>
      <w:tr w:rsidR="00893C59" w:rsidTr="00A5699E">
        <w:trPr>
          <w:trHeight w:val="4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9" w:rsidRDefault="00893C59" w:rsidP="00A569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9" w:rsidRDefault="00893C59" w:rsidP="00A569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893C59" w:rsidRDefault="00893C59" w:rsidP="0089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C59" w:rsidRDefault="00893C59" w:rsidP="00893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893C59" w:rsidRDefault="00893C59" w:rsidP="00893C59"/>
    <w:p w:rsidR="00893C59" w:rsidRDefault="00893C59" w:rsidP="00893C59"/>
    <w:p w:rsidR="00893C59" w:rsidRDefault="00893C59" w:rsidP="00893C59"/>
    <w:p w:rsidR="00893C59" w:rsidRDefault="00893C59" w:rsidP="00893C59"/>
    <w:p w:rsidR="00893C59" w:rsidRDefault="00893C59" w:rsidP="00893C59"/>
    <w:p w:rsidR="00414454" w:rsidRDefault="00414454">
      <w:bookmarkStart w:id="0" w:name="_GoBack"/>
      <w:bookmarkEnd w:id="0"/>
    </w:p>
    <w:sectPr w:rsidR="0041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FC"/>
    <w:rsid w:val="00414454"/>
    <w:rsid w:val="00893C59"/>
    <w:rsid w:val="00E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4377-6FBC-48D4-B2DA-9E78EEA0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>diakov.net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2019-06-20T12:14:00Z</dcterms:created>
  <dcterms:modified xsi:type="dcterms:W3CDTF">2019-06-20T12:14:00Z</dcterms:modified>
</cp:coreProperties>
</file>